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62B74E">
      <w:pPr>
        <w:rPr>
          <w:rFonts w:ascii="Calibri" w:hAnsi="Calibri" w:eastAsia="Calibri" w:cs="Calibri"/>
          <w:b/>
          <w:bCs/>
          <w:color w:val="auto"/>
          <w:sz w:val="22"/>
          <w:szCs w:val="22"/>
          <w:highlight w:val="yellow"/>
          <w:rtl w:val="0"/>
        </w:rPr>
      </w:pPr>
      <w:bookmarkStart w:id="0" w:name="_gjdgxs" w:colFirst="0" w:colLast="0"/>
    </w:p>
    <w:p w14:paraId="00000017">
      <w:pPr>
        <w:rPr>
          <w:rFonts w:ascii="Calibri" w:hAnsi="Calibri" w:eastAsia="Calibri" w:cs="Calibri"/>
          <w:b/>
          <w:bCs/>
          <w:color w:val="auto"/>
          <w:sz w:val="22"/>
          <w:szCs w:val="22"/>
          <w:highlight w:val="none"/>
          <w:u w:val="single"/>
          <w:rtl w:val="0"/>
        </w:rPr>
      </w:pPr>
      <w:r>
        <w:rPr>
          <w:rFonts w:ascii="Calibri" w:hAnsi="Calibri" w:eastAsia="Calibri" w:cs="Calibri"/>
          <w:b/>
          <w:bCs/>
          <w:color w:val="auto"/>
          <w:sz w:val="22"/>
          <w:szCs w:val="22"/>
          <w:highlight w:val="none"/>
          <w:u w:val="single"/>
          <w:rtl w:val="0"/>
        </w:rPr>
        <w:t>How to Become a Better Storyteller</w:t>
      </w:r>
    </w:p>
    <w:p w14:paraId="3083A696">
      <w:pPr>
        <w:rPr>
          <w:rFonts w:ascii="Calibri" w:hAnsi="Calibri" w:eastAsia="Calibri" w:cs="Calibri"/>
          <w:b/>
          <w:bCs/>
          <w:color w:val="auto"/>
          <w:sz w:val="22"/>
          <w:szCs w:val="22"/>
          <w:highlight w:val="yellow"/>
          <w:rtl w:val="0"/>
        </w:rPr>
      </w:pPr>
    </w:p>
    <w:p w14:paraId="00000018">
      <w:r>
        <w:rPr>
          <w:rtl w:val="0"/>
        </w:rPr>
        <w:t xml:space="preserve">Storytelling is a cherished tradition and an </w:t>
      </w:r>
      <w:r>
        <w:rPr>
          <w:b/>
          <w:rtl w:val="0"/>
        </w:rPr>
        <w:t>entertaining and</w:t>
      </w:r>
      <w:r>
        <w:rPr>
          <w:rtl w:val="0"/>
        </w:rPr>
        <w:t xml:space="preserve"> </w:t>
      </w:r>
      <w:r>
        <w:rPr>
          <w:b/>
          <w:rtl w:val="0"/>
        </w:rPr>
        <w:t>effective way to convey information</w:t>
      </w:r>
      <w:r>
        <w:rPr>
          <w:rtl w:val="0"/>
        </w:rPr>
        <w:t xml:space="preserve"> about almost any subject. </w:t>
      </w:r>
    </w:p>
    <w:p w14:paraId="00000019"/>
    <w:p w14:paraId="0000001A">
      <w:r>
        <w:rPr>
          <w:rtl w:val="0"/>
        </w:rPr>
        <w:t>Walk into any classroom, and teachers educate their students with stories. Walk into a major corporation, and you’ll find high-profile CEOs expressing thoughts, opinions, and facts to their employees with stories. Wherever you go, storytelling is a powerful means of communication.</w:t>
      </w:r>
    </w:p>
    <w:p w14:paraId="0000001B"/>
    <w:p w14:paraId="0000001C">
      <w:pPr>
        <w:rPr>
          <w:b/>
        </w:rPr>
      </w:pPr>
      <w:r>
        <w:rPr>
          <w:b/>
          <w:rtl w:val="0"/>
        </w:rPr>
        <w:t xml:space="preserve">Why Should We Tell Stories? </w:t>
      </w:r>
    </w:p>
    <w:p w14:paraId="0000001D">
      <w:pPr>
        <w:rPr>
          <w:b/>
        </w:rPr>
      </w:pPr>
    </w:p>
    <w:p w14:paraId="0000001E">
      <w:r>
        <w:rPr>
          <w:rtl w:val="0"/>
        </w:rPr>
        <w:t>It’s been discovered that each of us desires, perhaps even a need, to tell and hear stories.</w:t>
      </w:r>
    </w:p>
    <w:p w14:paraId="0000001F"/>
    <w:p w14:paraId="00000020">
      <w:r>
        <w:rPr>
          <w:rtl w:val="0"/>
        </w:rPr>
        <w:t>By sharing stories with others and indulging in their stories,</w:t>
      </w:r>
      <w:r>
        <w:rPr>
          <w:b/>
          <w:rtl w:val="0"/>
        </w:rPr>
        <w:t xml:space="preserve"> we learn to understand one another at a much deeper level.</w:t>
      </w:r>
      <w:r>
        <w:rPr>
          <w:rtl w:val="0"/>
        </w:rPr>
        <w:t xml:space="preserve"> By creating a standard level of understanding, we come together as a community of individuals, appreciating our differences and similarities. </w:t>
      </w:r>
    </w:p>
    <w:p w14:paraId="00000021"/>
    <w:p w14:paraId="00000022">
      <w:r>
        <w:rPr>
          <w:b/>
          <w:rtl w:val="0"/>
        </w:rPr>
        <w:t>You can convey your thoughts, feelings, and experiences through stories.</w:t>
      </w:r>
      <w:r>
        <w:rPr>
          <w:rtl w:val="0"/>
        </w:rPr>
        <w:t xml:space="preserve"> By doing so, you’re verbally expressing what you value, the customs you take part in, and the wisdom you’ve acquired. </w:t>
      </w:r>
    </w:p>
    <w:p w14:paraId="00000023"/>
    <w:p w14:paraId="00000024">
      <w:r>
        <w:rPr>
          <w:rtl w:val="0"/>
        </w:rPr>
        <w:t xml:space="preserve">Have you ever felt that you didn’t have anything interesting to share? Have you ever wished that you could grip audiences with the power of a good story? </w:t>
      </w:r>
    </w:p>
    <w:p w14:paraId="00000025"/>
    <w:p w14:paraId="00000026">
      <w:pPr>
        <w:rPr>
          <w:b/>
        </w:rPr>
      </w:pPr>
      <w:r>
        <w:rPr>
          <w:rtl w:val="0"/>
        </w:rPr>
        <w:t xml:space="preserve">If so, you’ll be happy to know that there are many stories within you, just waiting to be told! And by becoming a better storyteller, </w:t>
      </w:r>
      <w:r>
        <w:rPr>
          <w:b/>
          <w:rtl w:val="0"/>
        </w:rPr>
        <w:t>you can overcome feelings of isolation and develop a stronger connection with others.</w:t>
      </w:r>
    </w:p>
    <w:p w14:paraId="00000027">
      <w:pPr>
        <w:rPr>
          <w:b/>
        </w:rPr>
      </w:pPr>
    </w:p>
    <w:p w14:paraId="00000028">
      <w:pPr>
        <w:rPr>
          <w:b/>
        </w:rPr>
      </w:pPr>
      <w:r>
        <w:rPr>
          <w:rtl w:val="0"/>
        </w:rPr>
        <w:t xml:space="preserve"> </w:t>
      </w:r>
      <w:r>
        <w:rPr>
          <w:b/>
          <w:rtl w:val="0"/>
        </w:rPr>
        <w:t>Steps to Becoming a Great Storyteller:</w:t>
      </w:r>
    </w:p>
    <w:p w14:paraId="00000029">
      <w:pPr>
        <w:rPr>
          <w:b/>
        </w:rPr>
      </w:pPr>
    </w:p>
    <w:p w14:paraId="0000002A">
      <w:r>
        <w:rPr>
          <w:rtl w:val="0"/>
        </w:rPr>
        <w:t>Even if you’ve never told a story, you can become a great storyteller! With little effort and practice, your storytelling skills will improve, and people will be drawn to your words.</w:t>
      </w:r>
    </w:p>
    <w:p w14:paraId="0000002B"/>
    <w:p w14:paraId="0000002C">
      <w:pPr>
        <w:rPr>
          <w:b/>
        </w:rPr>
      </w:pPr>
      <w:r>
        <w:rPr>
          <w:b/>
          <w:rtl w:val="0"/>
        </w:rPr>
        <w:t>Here are four essential techniques to tell great stories:</w:t>
      </w:r>
    </w:p>
    <w:p w14:paraId="0000002D">
      <w:pPr>
        <w:rPr>
          <w:b/>
        </w:rPr>
      </w:pPr>
    </w:p>
    <w:p w14:paraId="0000002E">
      <w:pPr>
        <w:numPr>
          <w:ilvl w:val="0"/>
          <w:numId w:val="1"/>
        </w:numPr>
        <w:ind w:left="360"/>
        <w:rPr>
          <w:sz w:val="22"/>
          <w:szCs w:val="22"/>
        </w:rPr>
      </w:pPr>
      <w:r>
        <w:rPr>
          <w:b/>
          <w:rtl w:val="0"/>
        </w:rPr>
        <w:t>Ensure that your presence is prominent.</w:t>
      </w:r>
      <w:r>
        <w:rPr>
          <w:rtl w:val="0"/>
        </w:rPr>
        <w:t xml:space="preserve"> You must have the attention of your audience, whether it’s a small group of friends or a large crowd. If you can captivate your audience, you’re halfway there! To do so, you’ll want to speak clearly and deliberately with an upright posture and confident demeanour.</w:t>
      </w:r>
    </w:p>
    <w:p w14:paraId="0000002F"/>
    <w:p w14:paraId="00000030">
      <w:pPr>
        <w:numPr>
          <w:ilvl w:val="0"/>
          <w:numId w:val="2"/>
        </w:numPr>
        <w:ind w:left="720" w:hanging="360"/>
        <w:rPr>
          <w:sz w:val="22"/>
          <w:szCs w:val="22"/>
        </w:rPr>
      </w:pPr>
      <w:r>
        <w:rPr>
          <w:b/>
          <w:rtl w:val="0"/>
        </w:rPr>
        <w:t>Self-confidence plays a significant role</w:t>
      </w:r>
      <w:r>
        <w:rPr>
          <w:rtl w:val="0"/>
        </w:rPr>
        <w:t xml:space="preserve"> in making your presence prominent in a room. If you lack the confidence to step outside of your comfort zone and be confident, you’ll have difficulty gaining your audience’s attention.</w:t>
      </w:r>
    </w:p>
    <w:p w14:paraId="00000031"/>
    <w:p w14:paraId="00000032">
      <w:pPr>
        <w:numPr>
          <w:ilvl w:val="0"/>
          <w:numId w:val="1"/>
        </w:numPr>
        <w:ind w:left="360"/>
        <w:rPr>
          <w:sz w:val="22"/>
          <w:szCs w:val="22"/>
        </w:rPr>
      </w:pPr>
      <w:r>
        <w:rPr>
          <w:b/>
          <w:rtl w:val="0"/>
        </w:rPr>
        <w:t>Connect with and engage your audience.</w:t>
      </w:r>
      <w:r>
        <w:rPr>
          <w:rtl w:val="0"/>
        </w:rPr>
        <w:t xml:space="preserve"> Connecting with your audience on an emotional level is essential. If you can do this, you’ll draw in the crowd's interest, and your story won’t be brushed aside. This means understanding who they are, their desire, why they’re there, and how to speak to them.</w:t>
      </w:r>
    </w:p>
    <w:p w14:paraId="00000033"/>
    <w:p w14:paraId="00000034">
      <w:pPr>
        <w:numPr>
          <w:ilvl w:val="0"/>
          <w:numId w:val="2"/>
        </w:numPr>
        <w:ind w:left="720" w:hanging="360"/>
        <w:rPr>
          <w:sz w:val="22"/>
          <w:szCs w:val="22"/>
        </w:rPr>
      </w:pPr>
      <w:r>
        <w:rPr>
          <w:b/>
          <w:rtl w:val="0"/>
        </w:rPr>
        <w:t>Talk and relate to your audience on an equal level.</w:t>
      </w:r>
      <w:r>
        <w:rPr>
          <w:rtl w:val="0"/>
        </w:rPr>
        <w:t xml:space="preserve"> You shouldn’t let your ego lead to a condescending tone of voice, nor should your wavering self-confidence make you timid. We’re all human and equal, so eliminate any negative perceptions or mental barriers from your mind.</w:t>
      </w:r>
      <w:r>
        <w:rPr>
          <w:rtl w:val="0"/>
        </w:rPr>
        <w:br w:type="textWrapping"/>
      </w:r>
    </w:p>
    <w:p w14:paraId="00000035">
      <w:pPr>
        <w:numPr>
          <w:ilvl w:val="0"/>
          <w:numId w:val="2"/>
        </w:numPr>
        <w:ind w:left="720" w:hanging="360"/>
        <w:rPr>
          <w:sz w:val="22"/>
          <w:szCs w:val="22"/>
        </w:rPr>
      </w:pPr>
      <w:r>
        <w:rPr>
          <w:b/>
          <w:rtl w:val="0"/>
        </w:rPr>
        <w:t xml:space="preserve">Match how you speak with whom you’re speaking to. </w:t>
      </w:r>
      <w:r>
        <w:rPr>
          <w:rtl w:val="0"/>
        </w:rPr>
        <w:t>Your tone, language, and attire should be different when talking to high school students versus a group of women over 40. Try to precisely understand what the audience goes through daily and day out and tell that story.</w:t>
      </w:r>
    </w:p>
    <w:p w14:paraId="00000036"/>
    <w:p w14:paraId="00000037">
      <w:pPr>
        <w:numPr>
          <w:ilvl w:val="0"/>
          <w:numId w:val="1"/>
        </w:numPr>
        <w:ind w:left="360"/>
        <w:rPr>
          <w:sz w:val="22"/>
          <w:szCs w:val="22"/>
        </w:rPr>
      </w:pPr>
      <w:r>
        <w:rPr>
          <w:b/>
          <w:rtl w:val="0"/>
        </w:rPr>
        <w:t>Interact with your audience.</w:t>
      </w:r>
      <w:r>
        <w:rPr>
          <w:rtl w:val="0"/>
        </w:rPr>
        <w:t xml:space="preserve"> Audience involvement is a simple technique that famous speakers use when sharing stories. You can ask questions, set up activities, or have someone share their experiences. </w:t>
      </w:r>
      <w:r>
        <w:rPr>
          <w:b/>
          <w:rtl w:val="0"/>
        </w:rPr>
        <w:t>This keeps your audience tuned in because they become part of the story.</w:t>
      </w:r>
      <w:r>
        <w:rPr>
          <w:rtl w:val="0"/>
        </w:rPr>
        <w:t xml:space="preserve"> </w:t>
      </w:r>
    </w:p>
    <w:p w14:paraId="00000038"/>
    <w:p w14:paraId="00000039">
      <w:pPr>
        <w:numPr>
          <w:ilvl w:val="0"/>
          <w:numId w:val="2"/>
        </w:numPr>
        <w:ind w:left="720" w:hanging="360"/>
        <w:rPr>
          <w:rFonts w:ascii="Calibri" w:hAnsi="Calibri" w:eastAsia="Calibri" w:cs="Calibri"/>
          <w:sz w:val="22"/>
          <w:szCs w:val="22"/>
        </w:rPr>
      </w:pPr>
      <w:r>
        <w:rPr>
          <w:rtl w:val="0"/>
        </w:rPr>
        <w:t>Humor can help you engage and interact with an audience, but don’t force it. Forcing humour into a story where it doesn’t belong is awkward for the storyteller and the audience.</w:t>
      </w:r>
    </w:p>
    <w:p w14:paraId="0000003A"/>
    <w:p w14:paraId="0000003B">
      <w:pPr>
        <w:numPr>
          <w:ilvl w:val="0"/>
          <w:numId w:val="1"/>
        </w:numPr>
        <w:ind w:left="360"/>
        <w:rPr>
          <w:sz w:val="22"/>
          <w:szCs w:val="22"/>
        </w:rPr>
      </w:pPr>
      <w:r>
        <w:rPr>
          <w:b/>
          <w:rtl w:val="0"/>
        </w:rPr>
        <w:t>Teach something.</w:t>
      </w:r>
      <w:r>
        <w:rPr>
          <w:rtl w:val="0"/>
        </w:rPr>
        <w:t xml:space="preserve"> Your audience wants to learn something. They don’t want to know about you simply; </w:t>
      </w:r>
      <w:r>
        <w:rPr>
          <w:b/>
          <w:rtl w:val="0"/>
        </w:rPr>
        <w:t>they want to learn something they can apply in their own lives.</w:t>
      </w:r>
      <w:r>
        <w:rPr>
          <w:rtl w:val="0"/>
        </w:rPr>
        <w:t xml:space="preserve"> Structure your story so there’s a situation and a solution or moral. That way, there’s a deeper meaning associated with the story that the audience can identify with.</w:t>
      </w:r>
    </w:p>
    <w:p w14:paraId="0000003C"/>
    <w:p w14:paraId="0000003D">
      <w:r>
        <w:rPr>
          <w:rtl w:val="0"/>
        </w:rPr>
        <w:t>When you gain the full attention of your audience, you can connect with them on an emotional level and interact with them. That way, you can more closely identify with their situations and leave them on the edge of their seats. All it takes is practice!</w:t>
      </w:r>
    </w:p>
    <w:p w14:paraId="0000003E">
      <w:pPr>
        <w:spacing w:before="280" w:after="280" w:line="276" w:lineRule="auto"/>
      </w:pPr>
      <w:r>
        <w:rPr>
          <w:b/>
          <w:rtl w:val="0"/>
        </w:rPr>
        <w:t>Did you know…?</w:t>
      </w:r>
    </w:p>
    <w:p w14:paraId="0000003F">
      <w:pPr>
        <w:numPr>
          <w:ilvl w:val="0"/>
          <w:numId w:val="3"/>
        </w:numPr>
        <w:spacing w:before="240" w:after="0" w:afterAutospacing="0" w:line="276" w:lineRule="auto"/>
        <w:ind w:left="720" w:hanging="360"/>
        <w:rPr>
          <w:rFonts w:ascii="Arial" w:hAnsi="Arial" w:eastAsia="Arial" w:cs="Arial"/>
        </w:rPr>
      </w:pPr>
      <w:r>
        <w:rPr>
          <w:rtl w:val="0"/>
        </w:rPr>
        <w:t>Storytelling can increase conversion rates by up to 30% (Skyword).</w:t>
      </w:r>
    </w:p>
    <w:p w14:paraId="00000040">
      <w:pPr>
        <w:numPr>
          <w:ilvl w:val="0"/>
          <w:numId w:val="3"/>
        </w:numPr>
        <w:spacing w:before="0" w:beforeAutospacing="0" w:after="0" w:afterAutospacing="0" w:line="276" w:lineRule="auto"/>
        <w:ind w:left="720" w:hanging="360"/>
        <w:rPr>
          <w:rFonts w:ascii="Arial" w:hAnsi="Arial" w:eastAsia="Arial" w:cs="Arial"/>
        </w:rPr>
      </w:pPr>
      <w:r>
        <w:rPr>
          <w:rtl w:val="0"/>
        </w:rPr>
        <w:t>Brand stories that are personally meaningful engage the brain 22 times more than facts (OneSpot).</w:t>
      </w:r>
    </w:p>
    <w:p w14:paraId="00000041">
      <w:pPr>
        <w:numPr>
          <w:ilvl w:val="0"/>
          <w:numId w:val="3"/>
        </w:numPr>
        <w:spacing w:before="0" w:beforeAutospacing="0" w:after="0" w:afterAutospacing="0" w:line="276" w:lineRule="auto"/>
        <w:ind w:left="720" w:hanging="360"/>
        <w:rPr>
          <w:rFonts w:ascii="Arial" w:hAnsi="Arial" w:eastAsia="Arial" w:cs="Arial"/>
        </w:rPr>
      </w:pPr>
      <w:r>
        <w:rPr>
          <w:rtl w:val="0"/>
        </w:rPr>
        <w:t>Messages delivered as stories can be up to 22 times more memorable than facts (Jerome Bruner Research).</w:t>
      </w:r>
    </w:p>
    <w:p w14:paraId="00000042">
      <w:pPr>
        <w:numPr>
          <w:ilvl w:val="0"/>
          <w:numId w:val="3"/>
        </w:numPr>
        <w:spacing w:before="0" w:beforeAutospacing="0" w:after="0" w:afterAutospacing="0" w:line="276" w:lineRule="auto"/>
        <w:ind w:left="720" w:hanging="360"/>
        <w:rPr>
          <w:rFonts w:ascii="Arial" w:hAnsi="Arial" w:eastAsia="Arial" w:cs="Arial"/>
        </w:rPr>
      </w:pPr>
      <w:r>
        <w:rPr>
          <w:rtl w:val="0"/>
        </w:rPr>
        <w:t>92% of consumers want brands to make ads feel like a story (Twitter).</w:t>
      </w:r>
    </w:p>
    <w:p w14:paraId="00000043">
      <w:pPr>
        <w:numPr>
          <w:ilvl w:val="0"/>
          <w:numId w:val="3"/>
        </w:numPr>
        <w:spacing w:before="0" w:beforeAutospacing="0" w:after="240" w:line="276" w:lineRule="auto"/>
        <w:ind w:left="720" w:hanging="360"/>
        <w:rPr>
          <w:rFonts w:ascii="Arial" w:hAnsi="Arial" w:eastAsia="Arial" w:cs="Arial"/>
        </w:rPr>
      </w:pPr>
      <w:r>
        <w:rPr>
          <w:rtl w:val="0"/>
        </w:rPr>
        <w:t>Customers who engage with a well-crafted brand story are 55% more likely to buy in the future (BBC StoryWorks).</w:t>
      </w:r>
    </w:p>
    <w:p w14:paraId="00000044">
      <w:pPr>
        <w:spacing w:before="280" w:after="280" w:line="276" w:lineRule="auto"/>
        <w:rPr>
          <w:b/>
        </w:rPr>
      </w:pPr>
      <w:r>
        <w:rPr>
          <w:b/>
          <w:rtl w:val="0"/>
        </w:rPr>
        <w:t>FAQS:</w:t>
      </w:r>
    </w:p>
    <w:p w14:paraId="00000045">
      <w:pPr>
        <w:numPr>
          <w:ilvl w:val="0"/>
          <w:numId w:val="4"/>
        </w:numPr>
        <w:spacing w:before="240" w:after="240" w:line="276" w:lineRule="auto"/>
        <w:ind w:left="720" w:hanging="360"/>
      </w:pPr>
      <w:r>
        <w:rPr>
          <w:b/>
          <w:rtl w:val="0"/>
        </w:rPr>
        <w:t>How can storytelling benefit my business?</w:t>
      </w:r>
    </w:p>
    <w:p w14:paraId="00000046">
      <w:pPr>
        <w:spacing w:before="240" w:after="240" w:line="276" w:lineRule="auto"/>
        <w:ind w:left="720" w:firstLine="0"/>
      </w:pPr>
      <w:r>
        <w:rPr>
          <w:rtl w:val="0"/>
        </w:rPr>
        <w:t>Incorporating storytelling into your marketing strategy can significantly enhance your brand's connection with customers. It allows you to present your brand's values and mission relatable and engagingly, facilitating a deeper emotional bond with your audience and fostering customer loyalty.</w:t>
      </w:r>
    </w:p>
    <w:p w14:paraId="00000047">
      <w:pPr>
        <w:numPr>
          <w:ilvl w:val="0"/>
          <w:numId w:val="5"/>
        </w:numPr>
        <w:spacing w:before="240" w:after="240" w:line="276" w:lineRule="auto"/>
        <w:ind w:left="720" w:hanging="360"/>
      </w:pPr>
      <w:r>
        <w:rPr>
          <w:b/>
          <w:rtl w:val="0"/>
        </w:rPr>
        <w:t>What elements make a good story for a business?</w:t>
      </w:r>
    </w:p>
    <w:p w14:paraId="00000048">
      <w:pPr>
        <w:spacing w:before="240" w:after="240" w:line="276" w:lineRule="auto"/>
        <w:ind w:left="720" w:firstLine="0"/>
      </w:pPr>
      <w:r>
        <w:rPr>
          <w:rtl w:val="0"/>
        </w:rPr>
        <w:t>A good business story should be authentic, relatable, and emotionally engaging. It should represent your brand's values, address your audience's needs or concerns, and inspire action. Remember, a unique narrative that reflects your brand's personality can set you apart from the competition.</w:t>
      </w:r>
    </w:p>
    <w:p w14:paraId="00000049">
      <w:pPr>
        <w:numPr>
          <w:ilvl w:val="0"/>
          <w:numId w:val="6"/>
        </w:numPr>
        <w:spacing w:before="240" w:after="240" w:line="276" w:lineRule="auto"/>
        <w:ind w:left="720" w:hanging="360"/>
      </w:pPr>
      <w:r>
        <w:rPr>
          <w:b/>
          <w:rtl w:val="0"/>
        </w:rPr>
        <w:t>Why is storytelling an effective way to communicate my brand message?</w:t>
      </w:r>
    </w:p>
    <w:p w14:paraId="0000004A">
      <w:pPr>
        <w:spacing w:before="240" w:after="240" w:line="276" w:lineRule="auto"/>
        <w:ind w:left="720" w:firstLine="0"/>
      </w:pPr>
      <w:r>
        <w:rPr>
          <w:rtl w:val="0"/>
        </w:rPr>
        <w:t>Storytelling effectively communicates your brand message because it engages the audience emotionally, making the message more memorable. You can increase brand recall and customer loyalty by showing your audience how your products or services can benefit them through a captivating story.</w:t>
      </w:r>
    </w:p>
    <w:p w14:paraId="0000004B">
      <w:pPr>
        <w:numPr>
          <w:ilvl w:val="0"/>
          <w:numId w:val="7"/>
        </w:numPr>
        <w:spacing w:before="240" w:after="240" w:line="276" w:lineRule="auto"/>
        <w:ind w:left="720" w:hanging="360"/>
      </w:pPr>
      <w:r>
        <w:rPr>
          <w:b/>
          <w:rtl w:val="0"/>
        </w:rPr>
        <w:t>How can I use storytelling to improve my customer engagement?</w:t>
      </w:r>
    </w:p>
    <w:p w14:paraId="0000004C">
      <w:pPr>
        <w:spacing w:before="240" w:after="240" w:line="276" w:lineRule="auto"/>
        <w:ind w:left="720" w:firstLine="0"/>
      </w:pPr>
      <w:r>
        <w:rPr>
          <w:rtl w:val="0"/>
        </w:rPr>
        <w:t>You can use storytelling to improve customer engagement by using narratives to illustrate how your brand can solve their problems or enhance their lives. Such stories can resonate with customers personally, encouraging them to engage with your brand.</w:t>
      </w:r>
    </w:p>
    <w:p w14:paraId="0000004D">
      <w:pPr>
        <w:numPr>
          <w:ilvl w:val="0"/>
          <w:numId w:val="8"/>
        </w:numPr>
        <w:spacing w:before="240" w:after="240" w:line="276" w:lineRule="auto"/>
        <w:ind w:left="720" w:hanging="360"/>
      </w:pPr>
      <w:r>
        <w:rPr>
          <w:b/>
          <w:rtl w:val="0"/>
        </w:rPr>
        <w:t>I don't have any experience in storytelling. Can I still use it effectively for my business?</w:t>
      </w:r>
    </w:p>
    <w:p w14:paraId="0000004E">
      <w:pPr>
        <w:spacing w:before="240" w:after="240" w:line="276" w:lineRule="auto"/>
        <w:ind w:left="720" w:firstLine="0"/>
      </w:pPr>
      <w:r>
        <w:rPr>
          <w:rtl w:val="0"/>
        </w:rPr>
        <w:t>Yes, absolutely! Storytelling is a skill that can be developed over time. Start by understanding your audience and what they value, then craft narratives that reflect these values. You can also consider hiring a professional content writer or taking a course to hone your storytelling skills.</w:t>
      </w:r>
    </w:p>
    <w:p w14:paraId="0000004F">
      <w:pPr>
        <w:spacing w:before="280" w:after="280" w:line="276" w:lineRule="auto"/>
        <w:rPr>
          <w:b/>
        </w:rPr>
      </w:pPr>
      <w:r>
        <w:rPr>
          <w:b/>
          <w:u w:val="single"/>
          <w:rtl w:val="0"/>
        </w:rPr>
        <w:t>Conclusion</w:t>
      </w:r>
    </w:p>
    <w:p w14:paraId="00000051">
      <w:pPr>
        <w:spacing w:line="276" w:lineRule="auto"/>
        <w:rPr>
          <w:i/>
          <w:iCs/>
        </w:rPr>
      </w:pPr>
      <w:bookmarkStart w:id="2" w:name="_GoBack"/>
      <w:r>
        <w:rPr>
          <w:i/>
          <w:iCs/>
          <w:rtl w:val="0"/>
        </w:rPr>
        <w:t>Storytelling is an ingrained part of our fabric, an age-old tradition imbued with power and purpose. Whether it's the captivating tales spun in a bustling classroom, or the compelling narratives shared in the boardrooms of multinational corporations, storytelling serves as the linchpin of effective communication. After all, stories open gateways into our values, traditions, and experiences, fostering a sense of connection and mutual understanding. These tales we tell and consume allow us to navigate our similarities and differences, promoting a robust community bound by shared experiences. Remember, within you lies a treasury of stories waiting to unfold, capable of captivating audiences and cultivating deeper connections.</w:t>
      </w:r>
      <w:bookmarkEnd w:id="0"/>
    </w:p>
    <w:bookmarkEnd w:id="2"/>
    <w:p w14:paraId="0000005E">
      <w:pPr>
        <w:spacing w:before="240" w:after="240" w:line="276" w:lineRule="auto"/>
        <w:rPr>
          <w:b/>
        </w:rPr>
      </w:pPr>
      <w:bookmarkStart w:id="1" w:name="_phtht81ip7kq" w:colFirst="0" w:colLast="0"/>
      <w:bookmarkEnd w:id="1"/>
      <w:r>
        <w:rPr>
          <w:b/>
          <w:rtl w:val="0"/>
        </w:rPr>
        <w:t xml:space="preserve">ARTICLE SOURCES </w:t>
      </w:r>
    </w:p>
    <w:p w14:paraId="0000005F">
      <w:pPr>
        <w:numPr>
          <w:ilvl w:val="0"/>
          <w:numId w:val="9"/>
        </w:numPr>
        <w:spacing w:before="240" w:after="0" w:afterAutospacing="0" w:line="276" w:lineRule="auto"/>
        <w:ind w:left="720" w:hanging="360"/>
        <w:rPr>
          <w:rFonts w:ascii="Arial" w:hAnsi="Arial" w:eastAsia="Arial" w:cs="Arial"/>
        </w:rPr>
      </w:pPr>
      <w:r>
        <w:fldChar w:fldCharType="begin"/>
      </w:r>
      <w:r>
        <w:instrText xml:space="preserve"> HYPERLINK "http://skyword.com/storytelling-increase-conversion-rates" \h </w:instrText>
      </w:r>
      <w:r>
        <w:fldChar w:fldCharType="separate"/>
      </w:r>
      <w:r>
        <w:rPr>
          <w:color w:val="1155CC"/>
          <w:u w:val="single"/>
          <w:rtl w:val="0"/>
        </w:rPr>
        <w:t>http://skyword.com/storytelling-increase-conversion-rates</w:t>
      </w:r>
      <w:r>
        <w:rPr>
          <w:color w:val="1155CC"/>
          <w:u w:val="single"/>
          <w:rtl w:val="0"/>
        </w:rPr>
        <w:fldChar w:fldCharType="end"/>
      </w:r>
    </w:p>
    <w:p w14:paraId="00000060">
      <w:pPr>
        <w:numPr>
          <w:ilvl w:val="0"/>
          <w:numId w:val="9"/>
        </w:numPr>
        <w:spacing w:before="0" w:beforeAutospacing="0" w:after="0" w:afterAutospacing="0" w:line="276" w:lineRule="auto"/>
        <w:ind w:left="720" w:hanging="360"/>
        <w:rPr>
          <w:rFonts w:ascii="Arial" w:hAnsi="Arial" w:eastAsia="Arial" w:cs="Arial"/>
        </w:rPr>
      </w:pPr>
      <w:r>
        <w:fldChar w:fldCharType="begin"/>
      </w:r>
      <w:r>
        <w:instrText xml:space="preserve"> HYPERLINK "http://onespot.com/brand-stories-engagement-research" \h </w:instrText>
      </w:r>
      <w:r>
        <w:fldChar w:fldCharType="separate"/>
      </w:r>
      <w:r>
        <w:rPr>
          <w:color w:val="1155CC"/>
          <w:u w:val="single"/>
          <w:rtl w:val="0"/>
        </w:rPr>
        <w:t>http://onespot.com/brand-stories-engagement-research</w:t>
      </w:r>
      <w:r>
        <w:rPr>
          <w:color w:val="1155CC"/>
          <w:u w:val="single"/>
          <w:rtl w:val="0"/>
        </w:rPr>
        <w:fldChar w:fldCharType="end"/>
      </w:r>
    </w:p>
    <w:p w14:paraId="00000061">
      <w:pPr>
        <w:numPr>
          <w:ilvl w:val="0"/>
          <w:numId w:val="9"/>
        </w:numPr>
        <w:spacing w:before="0" w:beforeAutospacing="0" w:after="0" w:afterAutospacing="0" w:line="276" w:lineRule="auto"/>
        <w:ind w:left="720" w:hanging="360"/>
        <w:rPr>
          <w:rFonts w:ascii="Arial" w:hAnsi="Arial" w:eastAsia="Arial" w:cs="Arial"/>
        </w:rPr>
      </w:pPr>
      <w:r>
        <w:fldChar w:fldCharType="begin"/>
      </w:r>
      <w:r>
        <w:instrText xml:space="preserve"> HYPERLINK "http://jeromebrunerresearch.com/storytelling-memory-impact" \h </w:instrText>
      </w:r>
      <w:r>
        <w:fldChar w:fldCharType="separate"/>
      </w:r>
      <w:r>
        <w:rPr>
          <w:color w:val="1155CC"/>
          <w:u w:val="single"/>
          <w:rtl w:val="0"/>
        </w:rPr>
        <w:t>http://jeromebrunerresearch.com/storytelling-memory-impact</w:t>
      </w:r>
      <w:r>
        <w:rPr>
          <w:color w:val="1155CC"/>
          <w:u w:val="single"/>
          <w:rtl w:val="0"/>
        </w:rPr>
        <w:fldChar w:fldCharType="end"/>
      </w:r>
    </w:p>
    <w:p w14:paraId="00000062">
      <w:pPr>
        <w:numPr>
          <w:ilvl w:val="0"/>
          <w:numId w:val="9"/>
        </w:numPr>
        <w:spacing w:before="0" w:beforeAutospacing="0" w:after="0" w:afterAutospacing="0" w:line="276" w:lineRule="auto"/>
        <w:ind w:left="720" w:hanging="360"/>
        <w:rPr>
          <w:rFonts w:ascii="Arial" w:hAnsi="Arial" w:eastAsia="Arial" w:cs="Arial"/>
        </w:rPr>
      </w:pPr>
      <w:r>
        <w:fldChar w:fldCharType="begin"/>
      </w:r>
      <w:r>
        <w:instrText xml:space="preserve"> HYPERLINK "http://twitter.com/consumer-ad-preferences-report" \h </w:instrText>
      </w:r>
      <w:r>
        <w:fldChar w:fldCharType="separate"/>
      </w:r>
      <w:r>
        <w:rPr>
          <w:color w:val="1155CC"/>
          <w:u w:val="single"/>
          <w:rtl w:val="0"/>
        </w:rPr>
        <w:t>http://twitter.com/consumer-ad-preferences-report</w:t>
      </w:r>
      <w:r>
        <w:rPr>
          <w:color w:val="1155CC"/>
          <w:u w:val="single"/>
          <w:rtl w:val="0"/>
        </w:rPr>
        <w:fldChar w:fldCharType="end"/>
      </w:r>
    </w:p>
    <w:p w14:paraId="00000063">
      <w:pPr>
        <w:numPr>
          <w:ilvl w:val="0"/>
          <w:numId w:val="9"/>
        </w:numPr>
        <w:spacing w:before="0" w:beforeAutospacing="0" w:after="240" w:line="276" w:lineRule="auto"/>
        <w:ind w:left="720" w:hanging="360"/>
        <w:rPr>
          <w:rFonts w:ascii="Arial" w:hAnsi="Arial" w:eastAsia="Arial" w:cs="Arial"/>
        </w:rPr>
      </w:pPr>
      <w:r>
        <w:fldChar w:fldCharType="begin"/>
      </w:r>
      <w:r>
        <w:instrText xml:space="preserve"> HYPERLINK "http://bbcstoryworks.com/brand-storytelling-buying-intent-study" \h </w:instrText>
      </w:r>
      <w:r>
        <w:fldChar w:fldCharType="separate"/>
      </w:r>
      <w:r>
        <w:rPr>
          <w:color w:val="1155CC"/>
          <w:u w:val="single"/>
          <w:rtl w:val="0"/>
        </w:rPr>
        <w:t>http://bbcstoryworks.com/brand-storytelling-buying-intent-study</w:t>
      </w:r>
      <w:r>
        <w:rPr>
          <w:color w:val="1155CC"/>
          <w:u w:val="single"/>
          <w:rtl w:val="0"/>
        </w:rPr>
        <w:fldChar w:fldCharType="end"/>
      </w:r>
    </w:p>
    <w:p w14:paraId="00000064">
      <w:pPr>
        <w:pageBreakBefore w:val="0"/>
        <w:pBdr>
          <w:top w:val="none" w:color="auto" w:sz="0" w:space="0"/>
          <w:left w:val="none" w:color="auto" w:sz="0" w:space="0"/>
          <w:bottom w:val="none" w:color="auto" w:sz="0" w:space="0"/>
          <w:right w:val="none" w:color="auto" w:sz="0" w:space="0"/>
          <w:between w:val="none" w:color="auto" w:sz="0" w:space="0"/>
        </w:pBdr>
        <w:shd w:val="clear" w:fill="auto"/>
        <w:rPr>
          <w:smallCaps w:val="0"/>
        </w:rPr>
      </w:pPr>
    </w:p>
    <w:sectPr>
      <w:pgSz w:w="12240" w:h="15840"/>
      <w:pgMar w:top="1440" w:right="1440" w:bottom="1440" w:left="1440" w:header="0" w:footer="720"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3F3350"/>
    <w:multiLevelType w:val="multilevel"/>
    <w:tmpl w:val="B53F3350"/>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F0E89278"/>
    <w:multiLevelType w:val="multilevel"/>
    <w:tmpl w:val="F0E89278"/>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03A63A41"/>
    <w:multiLevelType w:val="multilevel"/>
    <w:tmpl w:val="03A63A41"/>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0F9F9CCA"/>
    <w:multiLevelType w:val="multilevel"/>
    <w:tmpl w:val="0F9F9CCA"/>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1C257C7B"/>
    <w:multiLevelType w:val="multilevel"/>
    <w:tmpl w:val="1C257C7B"/>
    <w:lvl w:ilvl="0" w:tentative="0">
      <w:start w:val="1"/>
      <w:numFmt w:val="bullet"/>
      <w:lvlText w:val="∙"/>
      <w:lvlJc w:val="left"/>
      <w:pPr>
        <w:ind w:left="720" w:hanging="720"/>
      </w:pPr>
      <w:rPr>
        <w:rFonts w:ascii="Arial" w:hAnsi="Arial" w:eastAsia="Arial" w:cs="Arial"/>
        <w:b w:val="0"/>
        <w:i w:val="0"/>
        <w:smallCaps w:val="0"/>
        <w:strike w:val="0"/>
        <w:color w:val="000000"/>
        <w:sz w:val="20"/>
        <w:szCs w:val="20"/>
        <w:u w:val="none"/>
        <w:shd w:val="clear" w:fill="auto"/>
        <w:vertAlign w:val="baseline"/>
      </w:rPr>
    </w:lvl>
    <w:lvl w:ilvl="1" w:tentative="0">
      <w:start w:val="1"/>
      <w:numFmt w:val="bullet"/>
      <w:lvlText w:val="○"/>
      <w:lvlJc w:val="left"/>
      <w:pPr>
        <w:ind w:left="1440" w:hanging="1440"/>
      </w:pPr>
      <w:rPr>
        <w:rFonts w:ascii="Courier New" w:hAnsi="Courier New" w:eastAsia="Courier New" w:cs="Courier New"/>
        <w:b w:val="0"/>
        <w:i w:val="0"/>
        <w:smallCaps w:val="0"/>
        <w:strike w:val="0"/>
        <w:color w:val="000000"/>
        <w:sz w:val="20"/>
        <w:szCs w:val="20"/>
        <w:u w:val="none"/>
        <w:shd w:val="clear" w:fill="auto"/>
        <w:vertAlign w:val="baseline"/>
      </w:rPr>
    </w:lvl>
    <w:lvl w:ilvl="2" w:tentative="0">
      <w:start w:val="1"/>
      <w:numFmt w:val="bullet"/>
      <w:lvlText w:val="▪"/>
      <w:lvlJc w:val="left"/>
      <w:pPr>
        <w:ind w:left="2160" w:hanging="2160"/>
      </w:pPr>
      <w:rPr>
        <w:rFonts w:ascii="Arial" w:hAnsi="Arial" w:eastAsia="Arial" w:cs="Arial"/>
        <w:b w:val="0"/>
        <w:i w:val="0"/>
        <w:smallCaps w:val="0"/>
        <w:strike w:val="0"/>
        <w:color w:val="000000"/>
        <w:sz w:val="20"/>
        <w:szCs w:val="20"/>
        <w:u w:val="none"/>
        <w:shd w:val="clear" w:fill="auto"/>
        <w:vertAlign w:val="baseline"/>
      </w:rPr>
    </w:lvl>
    <w:lvl w:ilvl="3" w:tentative="0">
      <w:start w:val="1"/>
      <w:numFmt w:val="bullet"/>
      <w:lvlText w:val="∙"/>
      <w:lvlJc w:val="left"/>
      <w:pPr>
        <w:ind w:left="2880" w:hanging="2880"/>
      </w:pPr>
      <w:rPr>
        <w:rFonts w:ascii="Arial" w:hAnsi="Arial" w:eastAsia="Arial" w:cs="Arial"/>
        <w:b w:val="0"/>
        <w:i w:val="0"/>
        <w:smallCaps w:val="0"/>
        <w:strike w:val="0"/>
        <w:color w:val="000000"/>
        <w:sz w:val="20"/>
        <w:szCs w:val="20"/>
        <w:u w:val="none"/>
        <w:shd w:val="clear" w:fill="auto"/>
        <w:vertAlign w:val="baseline"/>
      </w:rPr>
    </w:lvl>
    <w:lvl w:ilvl="4" w:tentative="0">
      <w:start w:val="1"/>
      <w:numFmt w:val="bullet"/>
      <w:lvlText w:val="○"/>
      <w:lvlJc w:val="left"/>
      <w:pPr>
        <w:ind w:left="3600" w:hanging="3600"/>
      </w:pPr>
      <w:rPr>
        <w:rFonts w:ascii="Courier New" w:hAnsi="Courier New" w:eastAsia="Courier New" w:cs="Courier New"/>
        <w:b w:val="0"/>
        <w:i w:val="0"/>
        <w:smallCaps w:val="0"/>
        <w:strike w:val="0"/>
        <w:color w:val="000000"/>
        <w:sz w:val="20"/>
        <w:szCs w:val="20"/>
        <w:u w:val="none"/>
        <w:shd w:val="clear" w:fill="auto"/>
        <w:vertAlign w:val="baseline"/>
      </w:rPr>
    </w:lvl>
    <w:lvl w:ilvl="5" w:tentative="0">
      <w:start w:val="1"/>
      <w:numFmt w:val="bullet"/>
      <w:lvlText w:val="▪"/>
      <w:lvlJc w:val="left"/>
      <w:pPr>
        <w:ind w:left="4320" w:hanging="4320"/>
      </w:pPr>
      <w:rPr>
        <w:rFonts w:ascii="Arial" w:hAnsi="Arial" w:eastAsia="Arial" w:cs="Arial"/>
        <w:b w:val="0"/>
        <w:i w:val="0"/>
        <w:smallCaps w:val="0"/>
        <w:strike w:val="0"/>
        <w:color w:val="000000"/>
        <w:sz w:val="20"/>
        <w:szCs w:val="20"/>
        <w:u w:val="none"/>
        <w:shd w:val="clear" w:fill="auto"/>
        <w:vertAlign w:val="baseline"/>
      </w:rPr>
    </w:lvl>
    <w:lvl w:ilvl="6" w:tentative="0">
      <w:start w:val="1"/>
      <w:numFmt w:val="bullet"/>
      <w:lvlText w:val="∙"/>
      <w:lvlJc w:val="left"/>
      <w:pPr>
        <w:ind w:left="5040" w:hanging="5040"/>
      </w:pPr>
      <w:rPr>
        <w:rFonts w:ascii="Arial" w:hAnsi="Arial" w:eastAsia="Arial" w:cs="Arial"/>
        <w:b w:val="0"/>
        <w:i w:val="0"/>
        <w:smallCaps w:val="0"/>
        <w:strike w:val="0"/>
        <w:color w:val="000000"/>
        <w:sz w:val="20"/>
        <w:szCs w:val="20"/>
        <w:u w:val="none"/>
        <w:shd w:val="clear" w:fill="auto"/>
        <w:vertAlign w:val="baseline"/>
      </w:rPr>
    </w:lvl>
    <w:lvl w:ilvl="7" w:tentative="0">
      <w:start w:val="1"/>
      <w:numFmt w:val="bullet"/>
      <w:lvlText w:val="○"/>
      <w:lvlJc w:val="left"/>
      <w:pPr>
        <w:ind w:left="5760" w:hanging="5760"/>
      </w:pPr>
      <w:rPr>
        <w:rFonts w:ascii="Courier New" w:hAnsi="Courier New" w:eastAsia="Courier New" w:cs="Courier New"/>
        <w:b w:val="0"/>
        <w:i w:val="0"/>
        <w:smallCaps w:val="0"/>
        <w:strike w:val="0"/>
        <w:color w:val="000000"/>
        <w:sz w:val="20"/>
        <w:szCs w:val="20"/>
        <w:u w:val="none"/>
        <w:shd w:val="clear" w:fill="auto"/>
        <w:vertAlign w:val="baseline"/>
      </w:rPr>
    </w:lvl>
    <w:lvl w:ilvl="8" w:tentative="0">
      <w:start w:val="1"/>
      <w:numFmt w:val="bullet"/>
      <w:lvlText w:val="▪"/>
      <w:lvlJc w:val="left"/>
      <w:pPr>
        <w:ind w:left="6480" w:hanging="6480"/>
      </w:pPr>
      <w:rPr>
        <w:rFonts w:ascii="Arial" w:hAnsi="Arial" w:eastAsia="Arial" w:cs="Arial"/>
        <w:b w:val="0"/>
        <w:i w:val="0"/>
        <w:smallCaps w:val="0"/>
        <w:strike w:val="0"/>
        <w:color w:val="000000"/>
        <w:sz w:val="20"/>
        <w:szCs w:val="20"/>
        <w:u w:val="none"/>
        <w:shd w:val="clear" w:fill="auto"/>
        <w:vertAlign w:val="baseline"/>
      </w:rPr>
    </w:lvl>
  </w:abstractNum>
  <w:abstractNum w:abstractNumId="5">
    <w:nsid w:val="23E97754"/>
    <w:multiLevelType w:val="multilevel"/>
    <w:tmpl w:val="23E97754"/>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32A7AF2D"/>
    <w:multiLevelType w:val="multilevel"/>
    <w:tmpl w:val="32A7AF2D"/>
    <w:lvl w:ilvl="0" w:tentative="0">
      <w:start w:val="1"/>
      <w:numFmt w:val="decimal"/>
      <w:lvlText w:val="%1."/>
      <w:lvlJc w:val="left"/>
      <w:pPr>
        <w:ind w:left="360" w:hanging="360"/>
      </w:pPr>
      <w:rPr>
        <w:rFonts w:ascii="Times New Roman" w:hAnsi="Times New Roman" w:eastAsia="Times New Roman" w:cs="Times New Roman"/>
        <w:b w:val="0"/>
        <w:i w:val="0"/>
        <w:smallCaps w:val="0"/>
        <w:strike w:val="0"/>
        <w:color w:val="000000"/>
        <w:sz w:val="20"/>
        <w:szCs w:val="20"/>
        <w:u w:val="none"/>
        <w:shd w:val="clear" w:fill="auto"/>
        <w:vertAlign w:val="baseline"/>
      </w:rPr>
    </w:lvl>
    <w:lvl w:ilvl="1" w:tentative="0">
      <w:start w:val="1"/>
      <w:numFmt w:val="lowerLetter"/>
      <w:lvlText w:val="%2."/>
      <w:lvlJc w:val="left"/>
      <w:pPr>
        <w:ind w:left="1080" w:hanging="1080"/>
      </w:pPr>
      <w:rPr>
        <w:rFonts w:ascii="Times New Roman" w:hAnsi="Times New Roman" w:eastAsia="Times New Roman" w:cs="Times New Roman"/>
        <w:b w:val="0"/>
        <w:i w:val="0"/>
        <w:smallCaps w:val="0"/>
        <w:strike w:val="0"/>
        <w:color w:val="000000"/>
        <w:sz w:val="20"/>
        <w:szCs w:val="20"/>
        <w:u w:val="none"/>
        <w:shd w:val="clear" w:fill="auto"/>
        <w:vertAlign w:val="baseline"/>
      </w:rPr>
    </w:lvl>
    <w:lvl w:ilvl="2" w:tentative="0">
      <w:start w:val="1"/>
      <w:numFmt w:val="lowerRoman"/>
      <w:lvlText w:val="%3."/>
      <w:lvlJc w:val="right"/>
      <w:pPr>
        <w:ind w:left="1800" w:hanging="1800"/>
      </w:pPr>
      <w:rPr>
        <w:rFonts w:ascii="Times New Roman" w:hAnsi="Times New Roman" w:eastAsia="Times New Roman" w:cs="Times New Roman"/>
        <w:b w:val="0"/>
        <w:i w:val="0"/>
        <w:smallCaps w:val="0"/>
        <w:strike w:val="0"/>
        <w:color w:val="000000"/>
        <w:sz w:val="20"/>
        <w:szCs w:val="20"/>
        <w:u w:val="none"/>
        <w:shd w:val="clear" w:fill="auto"/>
        <w:vertAlign w:val="baseline"/>
      </w:rPr>
    </w:lvl>
    <w:lvl w:ilvl="3" w:tentative="0">
      <w:start w:val="1"/>
      <w:numFmt w:val="decimal"/>
      <w:lvlText w:val="%4."/>
      <w:lvlJc w:val="left"/>
      <w:pPr>
        <w:ind w:left="2520" w:hanging="2520"/>
      </w:pPr>
      <w:rPr>
        <w:rFonts w:ascii="Times New Roman" w:hAnsi="Times New Roman" w:eastAsia="Times New Roman" w:cs="Times New Roman"/>
        <w:b w:val="0"/>
        <w:i w:val="0"/>
        <w:smallCaps w:val="0"/>
        <w:strike w:val="0"/>
        <w:color w:val="000000"/>
        <w:sz w:val="20"/>
        <w:szCs w:val="20"/>
        <w:u w:val="none"/>
        <w:shd w:val="clear" w:fill="auto"/>
        <w:vertAlign w:val="baseline"/>
      </w:rPr>
    </w:lvl>
    <w:lvl w:ilvl="4" w:tentative="0">
      <w:start w:val="1"/>
      <w:numFmt w:val="lowerLetter"/>
      <w:lvlText w:val="%5."/>
      <w:lvlJc w:val="left"/>
      <w:pPr>
        <w:ind w:left="3240" w:hanging="3240"/>
      </w:pPr>
      <w:rPr>
        <w:rFonts w:ascii="Times New Roman" w:hAnsi="Times New Roman" w:eastAsia="Times New Roman" w:cs="Times New Roman"/>
        <w:b w:val="0"/>
        <w:i w:val="0"/>
        <w:smallCaps w:val="0"/>
        <w:strike w:val="0"/>
        <w:color w:val="000000"/>
        <w:sz w:val="20"/>
        <w:szCs w:val="20"/>
        <w:u w:val="none"/>
        <w:shd w:val="clear" w:fill="auto"/>
        <w:vertAlign w:val="baseline"/>
      </w:rPr>
    </w:lvl>
    <w:lvl w:ilvl="5" w:tentative="0">
      <w:start w:val="1"/>
      <w:numFmt w:val="lowerRoman"/>
      <w:lvlText w:val="%6."/>
      <w:lvlJc w:val="right"/>
      <w:pPr>
        <w:ind w:left="3960" w:hanging="3960"/>
      </w:pPr>
      <w:rPr>
        <w:rFonts w:ascii="Times New Roman" w:hAnsi="Times New Roman" w:eastAsia="Times New Roman" w:cs="Times New Roman"/>
        <w:b w:val="0"/>
        <w:i w:val="0"/>
        <w:smallCaps w:val="0"/>
        <w:strike w:val="0"/>
        <w:color w:val="000000"/>
        <w:sz w:val="20"/>
        <w:szCs w:val="20"/>
        <w:u w:val="none"/>
        <w:shd w:val="clear" w:fill="auto"/>
        <w:vertAlign w:val="baseline"/>
      </w:rPr>
    </w:lvl>
    <w:lvl w:ilvl="6" w:tentative="0">
      <w:start w:val="1"/>
      <w:numFmt w:val="decimal"/>
      <w:lvlText w:val="%7."/>
      <w:lvlJc w:val="left"/>
      <w:pPr>
        <w:ind w:left="4680" w:hanging="4680"/>
      </w:pPr>
      <w:rPr>
        <w:rFonts w:ascii="Times New Roman" w:hAnsi="Times New Roman" w:eastAsia="Times New Roman" w:cs="Times New Roman"/>
        <w:b w:val="0"/>
        <w:i w:val="0"/>
        <w:smallCaps w:val="0"/>
        <w:strike w:val="0"/>
        <w:color w:val="000000"/>
        <w:sz w:val="20"/>
        <w:szCs w:val="20"/>
        <w:u w:val="none"/>
        <w:shd w:val="clear" w:fill="auto"/>
        <w:vertAlign w:val="baseline"/>
      </w:rPr>
    </w:lvl>
    <w:lvl w:ilvl="7" w:tentative="0">
      <w:start w:val="1"/>
      <w:numFmt w:val="lowerLetter"/>
      <w:lvlText w:val="%8."/>
      <w:lvlJc w:val="left"/>
      <w:pPr>
        <w:ind w:left="5400" w:hanging="5400"/>
      </w:pPr>
      <w:rPr>
        <w:rFonts w:ascii="Times New Roman" w:hAnsi="Times New Roman" w:eastAsia="Times New Roman" w:cs="Times New Roman"/>
        <w:b w:val="0"/>
        <w:i w:val="0"/>
        <w:smallCaps w:val="0"/>
        <w:strike w:val="0"/>
        <w:color w:val="000000"/>
        <w:sz w:val="20"/>
        <w:szCs w:val="20"/>
        <w:u w:val="none"/>
        <w:shd w:val="clear" w:fill="auto"/>
        <w:vertAlign w:val="baseline"/>
      </w:rPr>
    </w:lvl>
    <w:lvl w:ilvl="8" w:tentative="0">
      <w:start w:val="1"/>
      <w:numFmt w:val="lowerRoman"/>
      <w:lvlText w:val="%9."/>
      <w:lvlJc w:val="right"/>
      <w:pPr>
        <w:ind w:left="6120" w:hanging="6120"/>
      </w:pPr>
      <w:rPr>
        <w:rFonts w:ascii="Times New Roman" w:hAnsi="Times New Roman" w:eastAsia="Times New Roman" w:cs="Times New Roman"/>
        <w:b w:val="0"/>
        <w:i w:val="0"/>
        <w:smallCaps w:val="0"/>
        <w:strike w:val="0"/>
        <w:color w:val="000000"/>
        <w:sz w:val="20"/>
        <w:szCs w:val="20"/>
        <w:u w:val="none"/>
        <w:shd w:val="clear" w:fill="auto"/>
        <w:vertAlign w:val="baseline"/>
      </w:rPr>
    </w:lvl>
  </w:abstractNum>
  <w:abstractNum w:abstractNumId="7">
    <w:nsid w:val="35E83B33"/>
    <w:multiLevelType w:val="multilevel"/>
    <w:tmpl w:val="35E83B33"/>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8">
    <w:nsid w:val="40B249F9"/>
    <w:multiLevelType w:val="multilevel"/>
    <w:tmpl w:val="40B249F9"/>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6"/>
  </w:num>
  <w:num w:numId="2">
    <w:abstractNumId w:val="4"/>
  </w:num>
  <w:num w:numId="3">
    <w:abstractNumId w:val="1"/>
  </w:num>
  <w:num w:numId="4">
    <w:abstractNumId w:val="5"/>
  </w:num>
  <w:num w:numId="5">
    <w:abstractNumId w:val="0"/>
  </w:num>
  <w:num w:numId="6">
    <w:abstractNumId w:val="8"/>
  </w:num>
  <w:num w:numId="7">
    <w:abstractNumId w:val="3"/>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compat>
    <w:compatSetting w:name="compatibilityMode" w:uri="http://schemas.microsoft.com/office/word" w:val="15"/>
  </w:compat>
  <w:rsids>
    <w:rsidRoot w:val="00000000"/>
    <w:rsid w:val="421F2437"/>
    <w:rsid w:val="671A6E7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Calibri" w:cs="Calibri"/>
      <w:sz w:val="22"/>
      <w:szCs w:val="22"/>
    </w:rPr>
  </w:style>
  <w:style w:type="paragraph" w:styleId="2">
    <w:name w:val="heading 1"/>
    <w:basedOn w:val="1"/>
    <w:next w:val="1"/>
    <w:uiPriority w:val="0"/>
    <w:pPr>
      <w:keepNext/>
      <w:pageBreakBefore w:val="0"/>
      <w:pBdr>
        <w:top w:val="none" w:color="auto" w:sz="0" w:space="0"/>
        <w:left w:val="none" w:color="auto" w:sz="0" w:space="0"/>
        <w:bottom w:val="none" w:color="auto" w:sz="0" w:space="0"/>
        <w:right w:val="none" w:color="auto" w:sz="0" w:space="0"/>
        <w:between w:val="none" w:color="auto" w:sz="0" w:space="0"/>
      </w:pBdr>
      <w:shd w:val="clear" w:fill="auto"/>
      <w:spacing w:before="240" w:after="60"/>
    </w:pPr>
    <w:rPr>
      <w:rFonts w:ascii="Arial" w:hAnsi="Arial" w:eastAsia="Arial" w:cs="Arial"/>
      <w:b/>
      <w:sz w:val="32"/>
      <w:szCs w:val="32"/>
    </w:rPr>
  </w:style>
  <w:style w:type="paragraph" w:styleId="3">
    <w:name w:val="heading 2"/>
    <w:basedOn w:val="1"/>
    <w:next w:val="1"/>
    <w:qFormat/>
    <w:uiPriority w:val="0"/>
    <w:pPr>
      <w:keepNext/>
      <w:pageBreakBefore w:val="0"/>
      <w:pBdr>
        <w:top w:val="none" w:color="auto" w:sz="0" w:space="0"/>
        <w:left w:val="none" w:color="auto" w:sz="0" w:space="0"/>
        <w:bottom w:val="none" w:color="auto" w:sz="0" w:space="0"/>
        <w:right w:val="none" w:color="auto" w:sz="0" w:space="0"/>
        <w:between w:val="none" w:color="auto" w:sz="0" w:space="0"/>
      </w:pBdr>
      <w:shd w:val="clear" w:fill="auto"/>
      <w:spacing w:before="240" w:after="60"/>
    </w:pPr>
    <w:rPr>
      <w:rFonts w:ascii="Arial" w:hAnsi="Arial" w:eastAsia="Arial" w:cs="Arial"/>
      <w:b/>
      <w:i/>
      <w:sz w:val="28"/>
      <w:szCs w:val="28"/>
    </w:rPr>
  </w:style>
  <w:style w:type="paragraph" w:styleId="4">
    <w:name w:val="heading 3"/>
    <w:basedOn w:val="1"/>
    <w:next w:val="1"/>
    <w:qFormat/>
    <w:uiPriority w:val="0"/>
    <w:pPr>
      <w:keepNext/>
      <w:pageBreakBefore w:val="0"/>
      <w:pBdr>
        <w:top w:val="none" w:color="auto" w:sz="0" w:space="0"/>
        <w:left w:val="none" w:color="auto" w:sz="0" w:space="0"/>
        <w:bottom w:val="none" w:color="auto" w:sz="0" w:space="0"/>
        <w:right w:val="none" w:color="auto" w:sz="0" w:space="0"/>
        <w:between w:val="none" w:color="auto" w:sz="0" w:space="0"/>
      </w:pBdr>
      <w:shd w:val="clear" w:fill="auto"/>
      <w:spacing w:before="240" w:after="60"/>
    </w:pPr>
    <w:rPr>
      <w:rFonts w:ascii="Arial" w:hAnsi="Arial" w:eastAsia="Arial" w:cs="Arial"/>
      <w:b/>
      <w:sz w:val="26"/>
      <w:szCs w:val="26"/>
    </w:rPr>
  </w:style>
  <w:style w:type="paragraph" w:styleId="5">
    <w:name w:val="heading 4"/>
    <w:basedOn w:val="1"/>
    <w:next w:val="1"/>
    <w:qFormat/>
    <w:uiPriority w:val="0"/>
    <w:pPr>
      <w:keepNext/>
      <w:pageBreakBefore w:val="0"/>
      <w:pBdr>
        <w:top w:val="none" w:color="auto" w:sz="0" w:space="0"/>
        <w:left w:val="none" w:color="auto" w:sz="0" w:space="0"/>
        <w:bottom w:val="none" w:color="auto" w:sz="0" w:space="0"/>
        <w:right w:val="none" w:color="auto" w:sz="0" w:space="0"/>
        <w:between w:val="none" w:color="auto" w:sz="0" w:space="0"/>
      </w:pBdr>
      <w:shd w:val="clear" w:fill="auto"/>
      <w:spacing w:before="240" w:after="60"/>
    </w:pPr>
    <w:rPr>
      <w:b/>
      <w:sz w:val="28"/>
      <w:szCs w:val="28"/>
    </w:rPr>
  </w:style>
  <w:style w:type="paragraph" w:styleId="6">
    <w:name w:val="heading 5"/>
    <w:basedOn w:val="1"/>
    <w:next w:val="1"/>
    <w:qFormat/>
    <w:uiPriority w:val="0"/>
    <w:pPr>
      <w:pageBreakBefore w:val="0"/>
      <w:pBdr>
        <w:top w:val="none" w:color="auto" w:sz="0" w:space="0"/>
        <w:left w:val="none" w:color="auto" w:sz="0" w:space="0"/>
        <w:bottom w:val="none" w:color="auto" w:sz="0" w:space="0"/>
        <w:right w:val="none" w:color="auto" w:sz="0" w:space="0"/>
        <w:between w:val="none" w:color="auto" w:sz="0" w:space="0"/>
      </w:pBdr>
      <w:shd w:val="clear" w:fill="auto"/>
      <w:spacing w:before="240" w:after="60"/>
    </w:pPr>
    <w:rPr>
      <w:b/>
      <w:i/>
      <w:sz w:val="26"/>
      <w:szCs w:val="26"/>
    </w:rPr>
  </w:style>
  <w:style w:type="paragraph" w:styleId="7">
    <w:name w:val="heading 6"/>
    <w:basedOn w:val="1"/>
    <w:next w:val="1"/>
    <w:qFormat/>
    <w:uiPriority w:val="0"/>
    <w:pPr>
      <w:pageBreakBefore w:val="0"/>
      <w:pBdr>
        <w:top w:val="none" w:color="auto" w:sz="0" w:space="0"/>
        <w:left w:val="none" w:color="auto" w:sz="0" w:space="0"/>
        <w:bottom w:val="none" w:color="auto" w:sz="0" w:space="0"/>
        <w:right w:val="none" w:color="auto" w:sz="0" w:space="0"/>
        <w:between w:val="none" w:color="auto" w:sz="0" w:space="0"/>
      </w:pBdr>
      <w:shd w:val="clear" w:fill="auto"/>
      <w:spacing w:before="240" w:after="60"/>
    </w:pPr>
    <w:rPr>
      <w:b/>
    </w:rPr>
  </w:style>
  <w:style w:type="character" w:default="1" w:styleId="8">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10">
    <w:name w:val="Subtitle"/>
    <w:basedOn w:val="1"/>
    <w:next w:val="1"/>
    <w:qFormat/>
    <w:uiPriority w:val="0"/>
    <w:pPr>
      <w:pageBreakBefore w:val="0"/>
      <w:pBdr>
        <w:top w:val="none" w:color="auto" w:sz="0" w:space="0"/>
        <w:left w:val="none" w:color="auto" w:sz="0" w:space="0"/>
        <w:bottom w:val="none" w:color="auto" w:sz="0" w:space="0"/>
        <w:right w:val="none" w:color="auto" w:sz="0" w:space="0"/>
        <w:between w:val="none" w:color="auto" w:sz="0" w:space="0"/>
      </w:pBdr>
      <w:shd w:val="clear" w:fill="auto"/>
      <w:spacing w:after="60"/>
      <w:jc w:val="center"/>
    </w:pPr>
    <w:rPr>
      <w:rFonts w:ascii="Arial" w:hAnsi="Arial" w:eastAsia="Arial" w:cs="Arial"/>
    </w:rPr>
  </w:style>
  <w:style w:type="paragraph" w:styleId="11">
    <w:name w:val="Title"/>
    <w:basedOn w:val="1"/>
    <w:next w:val="1"/>
    <w:qFormat/>
    <w:uiPriority w:val="0"/>
    <w:pPr>
      <w:pageBreakBefore w:val="0"/>
      <w:pBdr>
        <w:top w:val="none" w:color="auto" w:sz="0" w:space="0"/>
        <w:left w:val="none" w:color="auto" w:sz="0" w:space="0"/>
        <w:bottom w:val="none" w:color="auto" w:sz="0" w:space="0"/>
        <w:right w:val="none" w:color="auto" w:sz="0" w:space="0"/>
        <w:between w:val="none" w:color="auto" w:sz="0" w:space="0"/>
      </w:pBdr>
      <w:shd w:val="clear" w:fill="auto"/>
      <w:spacing w:before="240" w:after="60"/>
      <w:jc w:val="center"/>
    </w:pPr>
    <w:rPr>
      <w:rFonts w:ascii="Arial" w:hAnsi="Arial" w:eastAsia="Arial" w:cs="Arial"/>
      <w:b/>
      <w:sz w:val="32"/>
      <w:szCs w:val="32"/>
    </w:rPr>
  </w:style>
  <w:style w:type="table" w:customStyle="1" w:styleId="12">
    <w:name w:val="Table Normal1"/>
    <w:qFormat/>
    <w:uiPriority w:val="0"/>
  </w:style>
  <w:style w:type="table" w:customStyle="1" w:styleId="13">
    <w:name w:val="_Style 10"/>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3</Pages>
  <TotalTime>3</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2025-10-09T01:09:00Z</dcterms:created>
  <dc:creator>Armand</dc:creator>
  <cp:lastModifiedBy>RS Junkie</cp:lastModifiedBy>
  <dcterms:modified xsi:type="dcterms:W3CDTF">2025-10-13T06:55:11Z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7613105D519D4F4282E4BEE02682D2DD_12</vt:lpwstr>
  </property>
</Properties>
</file>